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56C003" w14:textId="575FBD1D" w:rsidR="00E76FEE" w:rsidRPr="00B2509F" w:rsidRDefault="00FB0D68" w:rsidP="00FB0D6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Cape Cod Symposium – Exhibitor FAQ’s</w:t>
      </w:r>
    </w:p>
    <w:p w14:paraId="5A3B1ED9" w14:textId="77777777" w:rsidR="00804563" w:rsidRPr="00B2509F" w:rsidRDefault="00407AD2" w:rsidP="007245A7">
      <w:pPr>
        <w:rPr>
          <w:rStyle w:val="lrzxr"/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Cape Cod Symposium</w:t>
      </w:r>
      <w:r w:rsidRPr="00B2509F">
        <w:rPr>
          <w:rFonts w:ascii="Calibri" w:hAnsi="Calibri" w:cs="Calibri"/>
          <w:sz w:val="22"/>
          <w:szCs w:val="22"/>
        </w:rPr>
        <w:br/>
      </w:r>
      <w:r w:rsidR="00FB0D68" w:rsidRPr="00B2509F">
        <w:rPr>
          <w:rFonts w:ascii="Calibri" w:hAnsi="Calibri" w:cs="Calibri"/>
          <w:sz w:val="22"/>
          <w:szCs w:val="22"/>
        </w:rPr>
        <w:t>August 6-9, 2026</w:t>
      </w:r>
      <w:r w:rsidR="00FB0D68" w:rsidRPr="00B2509F">
        <w:rPr>
          <w:rFonts w:ascii="Calibri" w:hAnsi="Calibri" w:cs="Calibri"/>
          <w:sz w:val="22"/>
          <w:szCs w:val="22"/>
        </w:rPr>
        <w:br/>
      </w:r>
      <w:r w:rsidR="00FB0D68" w:rsidRPr="00B2509F">
        <w:rPr>
          <w:rFonts w:ascii="Calibri" w:hAnsi="Calibri" w:cs="Calibri"/>
          <w:sz w:val="22"/>
          <w:szCs w:val="22"/>
        </w:rPr>
        <w:t>Rhode Island Convention Center</w:t>
      </w:r>
      <w:r w:rsidR="00FB0D68" w:rsidRPr="00B2509F">
        <w:rPr>
          <w:rFonts w:ascii="Calibri" w:hAnsi="Calibri" w:cs="Calibri"/>
          <w:sz w:val="22"/>
          <w:szCs w:val="22"/>
        </w:rPr>
        <w:br/>
      </w:r>
      <w:r w:rsidR="00FB0D68" w:rsidRPr="00B2509F">
        <w:rPr>
          <w:rStyle w:val="lrzxr"/>
          <w:rFonts w:ascii="Calibri" w:hAnsi="Calibri" w:cs="Calibri"/>
          <w:sz w:val="22"/>
          <w:szCs w:val="22"/>
        </w:rPr>
        <w:t>1 Sabin St</w:t>
      </w:r>
      <w:r w:rsidR="00FB0D68" w:rsidRPr="00B2509F">
        <w:rPr>
          <w:rStyle w:val="lrzxr"/>
          <w:rFonts w:ascii="Calibri" w:hAnsi="Calibri" w:cs="Calibri"/>
          <w:sz w:val="22"/>
          <w:szCs w:val="22"/>
        </w:rPr>
        <w:t>.</w:t>
      </w:r>
      <w:r w:rsidR="00FB0D68" w:rsidRPr="00B2509F">
        <w:rPr>
          <w:rStyle w:val="lrzxr"/>
          <w:rFonts w:ascii="Calibri" w:hAnsi="Calibri" w:cs="Calibri"/>
          <w:sz w:val="22"/>
          <w:szCs w:val="22"/>
        </w:rPr>
        <w:br/>
      </w:r>
      <w:r w:rsidR="00FB0D68" w:rsidRPr="00B2509F">
        <w:rPr>
          <w:rStyle w:val="lrzxr"/>
          <w:rFonts w:ascii="Calibri" w:hAnsi="Calibri" w:cs="Calibri"/>
          <w:sz w:val="22"/>
          <w:szCs w:val="22"/>
        </w:rPr>
        <w:t>Providence, RI 02903</w:t>
      </w:r>
    </w:p>
    <w:p w14:paraId="2DC12A54" w14:textId="5BEC3980" w:rsidR="007245A7" w:rsidRPr="00B2509F" w:rsidRDefault="00804563" w:rsidP="007245A7">
      <w:pPr>
        <w:rPr>
          <w:rFonts w:ascii="Calibri" w:hAnsi="Calibri" w:cs="Calibri"/>
          <w:sz w:val="22"/>
          <w:szCs w:val="22"/>
        </w:rPr>
      </w:pPr>
      <w:r w:rsidRPr="00B2509F">
        <w:rPr>
          <w:rStyle w:val="lrzxr"/>
          <w:rFonts w:ascii="Calibri" w:hAnsi="Calibri" w:cs="Calibri"/>
          <w:sz w:val="22"/>
          <w:szCs w:val="22"/>
        </w:rPr>
        <w:t xml:space="preserve">Decorator - </w:t>
      </w:r>
      <w:r w:rsidRPr="00B2509F">
        <w:rPr>
          <w:rStyle w:val="lrzxr"/>
          <w:rFonts w:ascii="Calibri" w:hAnsi="Calibri" w:cs="Calibri"/>
          <w:sz w:val="22"/>
          <w:szCs w:val="22"/>
        </w:rPr>
        <w:t>Capital Convention Contractors</w:t>
      </w:r>
      <w:r w:rsidRPr="00B2509F">
        <w:rPr>
          <w:rStyle w:val="lrzxr"/>
          <w:rFonts w:ascii="Calibri" w:hAnsi="Calibri" w:cs="Calibri"/>
          <w:sz w:val="22"/>
          <w:szCs w:val="22"/>
        </w:rPr>
        <w:t xml:space="preserve"> | </w:t>
      </w:r>
      <w:r w:rsidR="00AC0E26" w:rsidRPr="00B2509F">
        <w:rPr>
          <w:rStyle w:val="lrzxr"/>
          <w:rFonts w:ascii="Calibri" w:hAnsi="Calibri" w:cs="Calibri"/>
          <w:sz w:val="22"/>
          <w:szCs w:val="22"/>
        </w:rPr>
        <w:t xml:space="preserve">Email </w:t>
      </w:r>
      <w:hyperlink r:id="rId5" w:history="1">
        <w:r w:rsidR="00AC0E26" w:rsidRPr="00B2509F">
          <w:rPr>
            <w:rStyle w:val="Hyperlink"/>
            <w:rFonts w:ascii="Calibri" w:hAnsi="Calibri" w:cs="Calibri"/>
            <w:sz w:val="22"/>
            <w:szCs w:val="22"/>
          </w:rPr>
          <w:t>help@capitalconventions.com</w:t>
        </w:r>
      </w:hyperlink>
      <w:r w:rsidR="00F52AE4" w:rsidRPr="00B2509F">
        <w:rPr>
          <w:rStyle w:val="lrzxr"/>
          <w:rFonts w:ascii="Calibri" w:hAnsi="Calibri" w:cs="Calibri"/>
          <w:sz w:val="22"/>
          <w:szCs w:val="22"/>
        </w:rPr>
        <w:br/>
      </w:r>
      <w:r w:rsidR="00F52AE4" w:rsidRPr="00B2509F">
        <w:rPr>
          <w:rStyle w:val="lrzxr"/>
          <w:rFonts w:ascii="Calibri" w:hAnsi="Calibri" w:cs="Calibri"/>
        </w:rPr>
        <w:br/>
      </w:r>
      <w:r w:rsidR="00F52AE4" w:rsidRPr="00B2509F">
        <w:rPr>
          <w:rStyle w:val="lrzxr"/>
          <w:rFonts w:ascii="Calibri" w:hAnsi="Calibri" w:cs="Calibri"/>
          <w:b/>
          <w:bCs/>
          <w:color w:val="0070C0"/>
        </w:rPr>
        <w:t>Exhibit Hall Schedule</w:t>
      </w:r>
      <w:r w:rsidR="00F52AE4" w:rsidRPr="00B2509F">
        <w:rPr>
          <w:rStyle w:val="lrzxr"/>
          <w:rFonts w:ascii="Calibri" w:hAnsi="Calibri" w:cs="Calibri"/>
          <w:sz w:val="22"/>
          <w:szCs w:val="22"/>
        </w:rPr>
        <w:br/>
      </w:r>
      <w:r w:rsidR="007245A7" w:rsidRPr="00B2509F">
        <w:rPr>
          <w:rFonts w:ascii="Calibri" w:hAnsi="Calibri" w:cs="Calibri"/>
          <w:b/>
          <w:bCs/>
          <w:sz w:val="22"/>
          <w:szCs w:val="22"/>
          <w:u w:val="single"/>
        </w:rPr>
        <w:t>Exhibitor Move-In</w:t>
      </w:r>
      <w:r w:rsidR="007245A7" w:rsidRPr="00B2509F">
        <w:rPr>
          <w:rFonts w:ascii="Calibri" w:hAnsi="Calibri" w:cs="Calibri"/>
          <w:sz w:val="22"/>
          <w:szCs w:val="22"/>
        </w:rPr>
        <w:br/>
      </w:r>
      <w:r w:rsidR="007245A7" w:rsidRPr="00B2509F">
        <w:rPr>
          <w:rFonts w:ascii="Calibri" w:hAnsi="Calibri" w:cs="Calibri"/>
          <w:sz w:val="22"/>
          <w:szCs w:val="22"/>
        </w:rPr>
        <w:t>For questions or concerns regarding shipping or exhibitor move-in | move-out, please see a Capital representative at</w:t>
      </w:r>
      <w:r w:rsidR="007245A7" w:rsidRPr="00B2509F">
        <w:rPr>
          <w:rFonts w:ascii="Calibri" w:hAnsi="Calibri" w:cs="Calibri"/>
          <w:sz w:val="22"/>
          <w:szCs w:val="22"/>
        </w:rPr>
        <w:t xml:space="preserve"> </w:t>
      </w:r>
      <w:r w:rsidR="007245A7" w:rsidRPr="00B2509F">
        <w:rPr>
          <w:rFonts w:ascii="Calibri" w:hAnsi="Calibri" w:cs="Calibri"/>
          <w:sz w:val="22"/>
          <w:szCs w:val="22"/>
        </w:rPr>
        <w:t>their Services Desk. Following are the exhibitor move-in hours:</w:t>
      </w:r>
    </w:p>
    <w:p w14:paraId="6681B01B" w14:textId="10B2E7A1" w:rsidR="007245A7" w:rsidRPr="00B2509F" w:rsidRDefault="007245A7" w:rsidP="00860100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Thursday, August 6, 2026 </w:t>
      </w:r>
      <w:r w:rsidR="00A9525D" w:rsidRPr="00B2509F">
        <w:rPr>
          <w:rFonts w:ascii="Calibri" w:hAnsi="Calibri" w:cs="Calibri"/>
          <w:sz w:val="22"/>
          <w:szCs w:val="22"/>
        </w:rPr>
        <w:t xml:space="preserve">- </w:t>
      </w:r>
      <w:r w:rsidRPr="00B2509F">
        <w:rPr>
          <w:rFonts w:ascii="Calibri" w:hAnsi="Calibri" w:cs="Calibri"/>
          <w:sz w:val="22"/>
          <w:szCs w:val="22"/>
        </w:rPr>
        <w:t>11:00 AM – 3:00 PM</w:t>
      </w:r>
    </w:p>
    <w:p w14:paraId="184DE29D" w14:textId="09C2BE1C" w:rsidR="007245A7" w:rsidRPr="00B2509F" w:rsidRDefault="00860100" w:rsidP="007245A7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B2509F">
        <w:rPr>
          <w:rFonts w:ascii="Calibri" w:hAnsi="Calibri" w:cs="Calibri"/>
          <w:b/>
          <w:bCs/>
          <w:sz w:val="22"/>
          <w:szCs w:val="22"/>
          <w:u w:val="single"/>
        </w:rPr>
        <w:t>Exhibit Hall Hours</w:t>
      </w:r>
    </w:p>
    <w:p w14:paraId="7EFB5C9A" w14:textId="7AA746B2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Thursday, August 6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Pr="00B2509F">
        <w:rPr>
          <w:rFonts w:ascii="Calibri" w:hAnsi="Calibri" w:cs="Calibri"/>
          <w:sz w:val="22"/>
          <w:szCs w:val="22"/>
        </w:rPr>
        <w:t xml:space="preserve"> </w:t>
      </w:r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Exhibit Hall Opens 5:00 PM – 6:00 PM</w:t>
      </w:r>
    </w:p>
    <w:p w14:paraId="0C1C694C" w14:textId="336C8FC1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Friday, August 7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Pr="00B2509F">
        <w:rPr>
          <w:rFonts w:ascii="Calibri" w:hAnsi="Calibri" w:cs="Calibri"/>
          <w:sz w:val="22"/>
          <w:szCs w:val="22"/>
        </w:rPr>
        <w:t xml:space="preserve"> </w:t>
      </w:r>
      <w:r w:rsidR="00F10BB3" w:rsidRPr="00B2509F">
        <w:rPr>
          <w:rFonts w:ascii="Calibri" w:hAnsi="Calibri" w:cs="Calibri"/>
          <w:sz w:val="22"/>
          <w:szCs w:val="22"/>
        </w:rPr>
        <w:tab/>
      </w:r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Exhibit Hall Open 7:30 AM – 6:00 PM</w:t>
      </w:r>
    </w:p>
    <w:p w14:paraId="39004AEC" w14:textId="26B14E5D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Friday, August 7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="00F10BB3" w:rsidRPr="00B2509F">
        <w:rPr>
          <w:rFonts w:ascii="Calibri" w:hAnsi="Calibri" w:cs="Calibri"/>
          <w:sz w:val="22"/>
          <w:szCs w:val="22"/>
        </w:rPr>
        <w:tab/>
      </w:r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Breakfast 7:30 AM – 8:30 AM</w:t>
      </w:r>
    </w:p>
    <w:p w14:paraId="5B47100E" w14:textId="4D6BA003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Friday, August 7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="00F10BB3" w:rsidRPr="00B2509F">
        <w:rPr>
          <w:rFonts w:ascii="Calibri" w:hAnsi="Calibri" w:cs="Calibri"/>
          <w:sz w:val="22"/>
          <w:szCs w:val="22"/>
        </w:rPr>
        <w:tab/>
      </w:r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Networking Break 10:00 AM – 10:45 AM</w:t>
      </w:r>
    </w:p>
    <w:p w14:paraId="503FDE7F" w14:textId="69DA440C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Friday, August 7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="00F10BB3" w:rsidRPr="00B2509F">
        <w:rPr>
          <w:rFonts w:ascii="Calibri" w:hAnsi="Calibri" w:cs="Calibri"/>
          <w:sz w:val="22"/>
          <w:szCs w:val="22"/>
        </w:rPr>
        <w:tab/>
      </w:r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Networking Break 3:30 PM – 4:15 PM</w:t>
      </w:r>
    </w:p>
    <w:p w14:paraId="3D47A02E" w14:textId="08ADB299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Saturday, August 8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Exhibit Hall Open 7:30 AM – 4:15 PM</w:t>
      </w:r>
    </w:p>
    <w:p w14:paraId="7FD8C9B7" w14:textId="1D012182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Saturday, August 8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Breakfast 7:30 AM – 8:30 AM</w:t>
      </w:r>
    </w:p>
    <w:p w14:paraId="3ABF7CD9" w14:textId="0E7B9194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Saturday, August 8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Networking Break 10:00 AM – 10:45 AM</w:t>
      </w:r>
    </w:p>
    <w:p w14:paraId="5F2564FA" w14:textId="780D96BB" w:rsidR="007245A7" w:rsidRPr="00B2509F" w:rsidRDefault="007245A7" w:rsidP="0086010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Saturday, August 8</w:t>
      </w:r>
      <w:r w:rsidR="00F10BB3" w:rsidRPr="00B2509F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="00F10BB3" w:rsidRPr="00B2509F">
        <w:rPr>
          <w:rFonts w:ascii="Calibri" w:hAnsi="Calibri" w:cs="Calibri"/>
          <w:sz w:val="22"/>
          <w:szCs w:val="22"/>
        </w:rPr>
        <w:t>2026</w:t>
      </w:r>
      <w:proofErr w:type="gramEnd"/>
      <w:r w:rsidR="00F10BB3" w:rsidRPr="00B2509F">
        <w:rPr>
          <w:rFonts w:ascii="Calibri" w:hAnsi="Calibri" w:cs="Calibri"/>
          <w:sz w:val="22"/>
          <w:szCs w:val="22"/>
        </w:rPr>
        <w:tab/>
      </w:r>
      <w:r w:rsidRPr="00B2509F">
        <w:rPr>
          <w:rFonts w:ascii="Calibri" w:hAnsi="Calibri" w:cs="Calibri"/>
          <w:sz w:val="22"/>
          <w:szCs w:val="22"/>
        </w:rPr>
        <w:t>Networking Break 3:30 PM – 4:15 PM</w:t>
      </w:r>
    </w:p>
    <w:p w14:paraId="5F62DA3B" w14:textId="7286AB48" w:rsidR="007245A7" w:rsidRPr="00B2509F" w:rsidRDefault="00860100" w:rsidP="007245A7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B2509F">
        <w:rPr>
          <w:rFonts w:ascii="Calibri" w:hAnsi="Calibri" w:cs="Calibri"/>
          <w:b/>
          <w:bCs/>
          <w:sz w:val="22"/>
          <w:szCs w:val="22"/>
          <w:u w:val="single"/>
        </w:rPr>
        <w:t>Exhibitor Move-Out</w:t>
      </w:r>
      <w:r w:rsidRPr="00B2509F">
        <w:rPr>
          <w:rFonts w:ascii="Calibri" w:hAnsi="Calibri" w:cs="Calibri"/>
          <w:b/>
          <w:bCs/>
          <w:sz w:val="22"/>
          <w:szCs w:val="22"/>
          <w:u w:val="single"/>
        </w:rPr>
        <w:br/>
      </w:r>
      <w:r w:rsidR="007245A7" w:rsidRPr="00B2509F">
        <w:rPr>
          <w:rFonts w:ascii="Calibri" w:hAnsi="Calibri" w:cs="Calibri"/>
          <w:sz w:val="22"/>
          <w:szCs w:val="22"/>
        </w:rPr>
        <w:t>Following are the exhibitor dismantle and move-out hours:</w:t>
      </w:r>
    </w:p>
    <w:p w14:paraId="6E5AE18C" w14:textId="2A581F06" w:rsidR="007245A7" w:rsidRPr="00B2509F" w:rsidRDefault="007245A7" w:rsidP="0086010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Saturday, August 8</w:t>
      </w:r>
      <w:r w:rsidR="00A9525D" w:rsidRPr="00B2509F">
        <w:rPr>
          <w:rFonts w:ascii="Calibri" w:hAnsi="Calibri" w:cs="Calibri"/>
          <w:sz w:val="22"/>
          <w:szCs w:val="22"/>
        </w:rPr>
        <w:t xml:space="preserve">, 2026 - </w:t>
      </w:r>
      <w:r w:rsidRPr="00B2509F">
        <w:rPr>
          <w:rFonts w:ascii="Calibri" w:hAnsi="Calibri" w:cs="Calibri"/>
          <w:sz w:val="22"/>
          <w:szCs w:val="22"/>
        </w:rPr>
        <w:t>4:15 PM – 6:15 PM</w:t>
      </w:r>
    </w:p>
    <w:p w14:paraId="4D071AAE" w14:textId="4CF1B47D" w:rsidR="00FB0D68" w:rsidRPr="00B2509F" w:rsidRDefault="0000094C" w:rsidP="007245A7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Dismantle</w:t>
      </w:r>
      <w:r w:rsidR="00E87DEA" w:rsidRPr="00B2509F">
        <w:rPr>
          <w:rFonts w:ascii="Calibri" w:hAnsi="Calibri" w:cs="Calibri"/>
          <w:sz w:val="22"/>
          <w:szCs w:val="22"/>
        </w:rPr>
        <w:t xml:space="preserve"> and Move-Out Information </w:t>
      </w:r>
      <w:r w:rsidR="0030552A" w:rsidRPr="00B2509F">
        <w:rPr>
          <w:rFonts w:ascii="Calibri" w:hAnsi="Calibri" w:cs="Calibri"/>
          <w:sz w:val="22"/>
          <w:szCs w:val="22"/>
        </w:rPr>
        <w:br/>
      </w:r>
      <w:r w:rsidR="007245A7" w:rsidRPr="00B2509F">
        <w:rPr>
          <w:rFonts w:ascii="Calibri" w:hAnsi="Calibri" w:cs="Calibri"/>
          <w:sz w:val="22"/>
          <w:szCs w:val="22"/>
        </w:rPr>
        <w:t>All exhibitor materials must be removed from the exhibit facility by August 8 at 6:15 PM.</w:t>
      </w:r>
    </w:p>
    <w:p w14:paraId="1074BF31" w14:textId="3F5D05EF" w:rsidR="00803135" w:rsidRPr="00B2509F" w:rsidRDefault="00803135" w:rsidP="002209AC">
      <w:pPr>
        <w:rPr>
          <w:rFonts w:ascii="Calibri" w:hAnsi="Calibri" w:cs="Calibri"/>
          <w:b/>
          <w:bCs/>
          <w:color w:val="0070C0"/>
        </w:rPr>
      </w:pPr>
      <w:r w:rsidRPr="00B2509F">
        <w:rPr>
          <w:rFonts w:ascii="Calibri" w:hAnsi="Calibri" w:cs="Calibri"/>
          <w:b/>
          <w:bCs/>
          <w:color w:val="0070C0"/>
        </w:rPr>
        <w:t>Questions</w:t>
      </w:r>
    </w:p>
    <w:p w14:paraId="265E5D05" w14:textId="5F009794" w:rsidR="002F05B5" w:rsidRPr="00B2509F" w:rsidRDefault="00B706E2" w:rsidP="002F05B5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How do I register my staff?</w:t>
      </w:r>
      <w:r w:rsidRPr="00B2509F">
        <w:rPr>
          <w:rFonts w:ascii="Calibri" w:hAnsi="Calibri" w:cs="Calibri"/>
          <w:b/>
          <w:bCs/>
          <w:sz w:val="22"/>
          <w:szCs w:val="22"/>
        </w:rPr>
        <w:br/>
      </w:r>
      <w:r w:rsidR="002F05B5" w:rsidRPr="00B2509F">
        <w:rPr>
          <w:rFonts w:ascii="Calibri" w:hAnsi="Calibri" w:cs="Calibri"/>
          <w:sz w:val="22"/>
          <w:szCs w:val="22"/>
        </w:rPr>
        <w:t>You should have received an email from Tara Fields with instructions on how to register your staff.</w:t>
      </w:r>
      <w:r w:rsidR="000744E0" w:rsidRPr="00B2509F">
        <w:rPr>
          <w:rFonts w:ascii="Calibri" w:hAnsi="Calibri" w:cs="Calibri"/>
          <w:sz w:val="22"/>
          <w:szCs w:val="22"/>
        </w:rPr>
        <w:t xml:space="preserve"> </w:t>
      </w:r>
      <w:r w:rsidR="002F05B5" w:rsidRPr="00B2509F">
        <w:rPr>
          <w:rFonts w:ascii="Calibri" w:hAnsi="Calibri" w:cs="Calibri"/>
          <w:sz w:val="22"/>
          <w:szCs w:val="22"/>
        </w:rPr>
        <w:t xml:space="preserve">Each exhibiting company will receive a discount code to register </w:t>
      </w:r>
      <w:r w:rsidR="000744E0" w:rsidRPr="00B2509F">
        <w:rPr>
          <w:rFonts w:ascii="Calibri" w:hAnsi="Calibri" w:cs="Calibri"/>
          <w:sz w:val="22"/>
          <w:szCs w:val="22"/>
        </w:rPr>
        <w:t>for their</w:t>
      </w:r>
      <w:r w:rsidR="002F05B5" w:rsidRPr="00B2509F">
        <w:rPr>
          <w:rFonts w:ascii="Calibri" w:hAnsi="Calibri" w:cs="Calibri"/>
          <w:sz w:val="22"/>
          <w:szCs w:val="22"/>
        </w:rPr>
        <w:t xml:space="preserve"> complimentary exhibitor badges. Unless otherwise noted, each exhibitor is entitled to two (2) complimentary badges</w:t>
      </w:r>
      <w:r w:rsidR="000744E0" w:rsidRPr="00B2509F">
        <w:rPr>
          <w:rFonts w:ascii="Calibri" w:hAnsi="Calibri" w:cs="Calibri"/>
          <w:sz w:val="22"/>
          <w:szCs w:val="22"/>
        </w:rPr>
        <w:t xml:space="preserve"> which allows access to exhibit hall and educational sessions.</w:t>
      </w:r>
    </w:p>
    <w:p w14:paraId="0D235D7D" w14:textId="77777777" w:rsidR="002F05B5" w:rsidRPr="00B2509F" w:rsidRDefault="002F05B5" w:rsidP="002F05B5">
      <w:pPr>
        <w:rPr>
          <w:rFonts w:ascii="Calibri" w:hAnsi="Calibri" w:cs="Calibri"/>
          <w:sz w:val="22"/>
          <w:szCs w:val="22"/>
        </w:rPr>
      </w:pPr>
    </w:p>
    <w:p w14:paraId="722A0A5A" w14:textId="7213228E" w:rsidR="00B706E2" w:rsidRPr="00B2509F" w:rsidRDefault="002F05B5" w:rsidP="002F05B5">
      <w:pPr>
        <w:rPr>
          <w:rFonts w:ascii="Calibri" w:hAnsi="Calibri" w:cs="Calibri"/>
          <w:b/>
          <w:bCs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lastRenderedPageBreak/>
        <w:t xml:space="preserve">If you have not received the registration email, please contact Tara Fields at </w:t>
      </w:r>
      <w:hyperlink r:id="rId6" w:history="1">
        <w:r w:rsidRPr="00B2509F">
          <w:rPr>
            <w:rStyle w:val="Hyperlink"/>
            <w:rFonts w:ascii="Calibri" w:hAnsi="Calibri" w:cs="Calibri"/>
            <w:sz w:val="22"/>
            <w:szCs w:val="22"/>
          </w:rPr>
          <w:t>tfields@hmpglobal.com</w:t>
        </w:r>
      </w:hyperlink>
      <w:r w:rsidRPr="00B2509F">
        <w:rPr>
          <w:rFonts w:ascii="Calibri" w:hAnsi="Calibri" w:cs="Calibri"/>
          <w:sz w:val="22"/>
          <w:szCs w:val="22"/>
        </w:rPr>
        <w:t>.</w:t>
      </w:r>
    </w:p>
    <w:p w14:paraId="4418FF3D" w14:textId="671459CE" w:rsidR="009C0E0E" w:rsidRPr="00B2509F" w:rsidRDefault="00D16E66" w:rsidP="002209AC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How Do I Order Lead Retrieval?</w:t>
      </w:r>
      <w:r w:rsidR="00B21682" w:rsidRPr="00B2509F">
        <w:rPr>
          <w:rFonts w:ascii="Calibri" w:hAnsi="Calibri" w:cs="Calibri"/>
          <w:sz w:val="22"/>
          <w:szCs w:val="22"/>
        </w:rPr>
        <w:br/>
      </w:r>
      <w:r w:rsidR="00B21682" w:rsidRPr="00B2509F">
        <w:rPr>
          <w:rFonts w:ascii="Calibri" w:hAnsi="Calibri" w:cs="Calibri"/>
          <w:sz w:val="22"/>
          <w:szCs w:val="22"/>
        </w:rPr>
        <w:t xml:space="preserve">Lead Retrieval Rental is available through our registration provider, Conexsys. Please </w:t>
      </w:r>
      <w:hyperlink r:id="rId7" w:history="1">
        <w:r w:rsidR="00B21682" w:rsidRPr="00B2509F">
          <w:rPr>
            <w:rStyle w:val="Hyperlink"/>
            <w:rFonts w:ascii="Calibri" w:hAnsi="Calibri" w:cs="Calibri"/>
            <w:sz w:val="22"/>
            <w:szCs w:val="22"/>
          </w:rPr>
          <w:t>click here</w:t>
        </w:r>
      </w:hyperlink>
      <w:r w:rsidR="00B21682" w:rsidRPr="00B2509F">
        <w:rPr>
          <w:rFonts w:ascii="Calibri" w:hAnsi="Calibri" w:cs="Calibri"/>
          <w:sz w:val="22"/>
          <w:szCs w:val="22"/>
        </w:rPr>
        <w:t xml:space="preserve"> to access</w:t>
      </w:r>
      <w:r w:rsidR="00B21682" w:rsidRPr="00B2509F">
        <w:rPr>
          <w:rFonts w:ascii="Calibri" w:hAnsi="Calibri" w:cs="Calibri"/>
          <w:sz w:val="22"/>
          <w:szCs w:val="22"/>
        </w:rPr>
        <w:t xml:space="preserve"> </w:t>
      </w:r>
      <w:r w:rsidR="00B21682" w:rsidRPr="00B2509F">
        <w:rPr>
          <w:rFonts w:ascii="Calibri" w:hAnsi="Calibri" w:cs="Calibri"/>
          <w:sz w:val="22"/>
          <w:szCs w:val="22"/>
        </w:rPr>
        <w:t>the Lead Retrieval Order Form.</w:t>
      </w:r>
      <w:r w:rsidR="00E765EE" w:rsidRPr="00B2509F">
        <w:rPr>
          <w:rFonts w:ascii="Calibri" w:hAnsi="Calibri" w:cs="Calibri"/>
          <w:sz w:val="22"/>
          <w:szCs w:val="22"/>
        </w:rPr>
        <w:br/>
      </w:r>
      <w:r w:rsidR="00E765EE" w:rsidRPr="00B2509F">
        <w:rPr>
          <w:rFonts w:ascii="Calibri" w:hAnsi="Calibri" w:cs="Calibri"/>
          <w:sz w:val="22"/>
          <w:szCs w:val="22"/>
        </w:rPr>
        <w:br/>
      </w:r>
      <w:r w:rsidR="00E765EE" w:rsidRPr="00B2509F">
        <w:rPr>
          <w:rFonts w:ascii="Calibri" w:hAnsi="Calibri" w:cs="Calibri"/>
          <w:b/>
          <w:bCs/>
          <w:sz w:val="22"/>
          <w:szCs w:val="22"/>
        </w:rPr>
        <w:t xml:space="preserve">How </w:t>
      </w:r>
      <w:r w:rsidR="00B706E2" w:rsidRPr="00B2509F">
        <w:rPr>
          <w:rFonts w:ascii="Calibri" w:hAnsi="Calibri" w:cs="Calibri"/>
          <w:b/>
          <w:bCs/>
          <w:sz w:val="22"/>
          <w:szCs w:val="22"/>
        </w:rPr>
        <w:t>do I order</w:t>
      </w:r>
      <w:r w:rsidR="00E765EE" w:rsidRPr="00B2509F">
        <w:rPr>
          <w:rFonts w:ascii="Calibri" w:hAnsi="Calibri" w:cs="Calibri"/>
          <w:b/>
          <w:bCs/>
          <w:sz w:val="22"/>
          <w:szCs w:val="22"/>
        </w:rPr>
        <w:t xml:space="preserve"> Audio Visual?</w:t>
      </w:r>
      <w:r w:rsidR="00E765EE" w:rsidRPr="00B2509F">
        <w:rPr>
          <w:rFonts w:ascii="Calibri" w:hAnsi="Calibri" w:cs="Calibri"/>
          <w:sz w:val="22"/>
          <w:szCs w:val="22"/>
        </w:rPr>
        <w:br/>
      </w:r>
      <w:r w:rsidR="002209AC" w:rsidRPr="00B2509F">
        <w:rPr>
          <w:rFonts w:ascii="Calibri" w:hAnsi="Calibri" w:cs="Calibri"/>
          <w:sz w:val="22"/>
          <w:szCs w:val="22"/>
        </w:rPr>
        <w:t>If your booth requires audio visual, please refer to the Audio-Visual Order form and pricing at the end of</w:t>
      </w:r>
      <w:r w:rsidR="002209AC" w:rsidRPr="00B2509F">
        <w:rPr>
          <w:rFonts w:ascii="Calibri" w:hAnsi="Calibri" w:cs="Calibri"/>
          <w:sz w:val="22"/>
          <w:szCs w:val="22"/>
        </w:rPr>
        <w:t xml:space="preserve"> </w:t>
      </w:r>
      <w:r w:rsidR="002209AC" w:rsidRPr="00B2509F">
        <w:rPr>
          <w:rFonts w:ascii="Calibri" w:hAnsi="Calibri" w:cs="Calibri"/>
          <w:sz w:val="22"/>
          <w:szCs w:val="22"/>
        </w:rPr>
        <w:t>the Exhibitor Kit.</w:t>
      </w:r>
      <w:r w:rsidR="002209AC" w:rsidRPr="00B2509F">
        <w:rPr>
          <w:rFonts w:ascii="Calibri" w:hAnsi="Calibri" w:cs="Calibri"/>
          <w:sz w:val="22"/>
          <w:szCs w:val="22"/>
        </w:rPr>
        <w:t xml:space="preserve"> </w:t>
      </w:r>
      <w:r w:rsidR="002209AC" w:rsidRPr="00B2509F">
        <w:rPr>
          <w:rFonts w:ascii="Calibri" w:hAnsi="Calibri" w:cs="Calibri"/>
          <w:sz w:val="22"/>
          <w:szCs w:val="22"/>
        </w:rPr>
        <w:t xml:space="preserve">Questions can be directed to Tyler Minnis with Ambient Sound - </w:t>
      </w:r>
      <w:hyperlink r:id="rId8" w:history="1">
        <w:r w:rsidR="002209AC" w:rsidRPr="00B2509F">
          <w:rPr>
            <w:rStyle w:val="Hyperlink"/>
            <w:rFonts w:ascii="Calibri" w:hAnsi="Calibri" w:cs="Calibri"/>
            <w:sz w:val="22"/>
            <w:szCs w:val="22"/>
          </w:rPr>
          <w:t>tminnis@ambientsound.com</w:t>
        </w:r>
      </w:hyperlink>
    </w:p>
    <w:p w14:paraId="56F5ABC8" w14:textId="746A79C6" w:rsidR="009F5B72" w:rsidRPr="00B2509F" w:rsidRDefault="002209AC" w:rsidP="009F5B72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 xml:space="preserve">How </w:t>
      </w:r>
      <w:r w:rsidR="00B706E2" w:rsidRPr="00B2509F">
        <w:rPr>
          <w:rFonts w:ascii="Calibri" w:hAnsi="Calibri" w:cs="Calibri"/>
          <w:b/>
          <w:bCs/>
          <w:sz w:val="22"/>
          <w:szCs w:val="22"/>
        </w:rPr>
        <w:t>do I order</w:t>
      </w:r>
      <w:r w:rsidRPr="00B2509F">
        <w:rPr>
          <w:rFonts w:ascii="Calibri" w:hAnsi="Calibri" w:cs="Calibri"/>
          <w:b/>
          <w:bCs/>
          <w:sz w:val="22"/>
          <w:szCs w:val="22"/>
        </w:rPr>
        <w:t xml:space="preserve"> Electric </w:t>
      </w:r>
      <w:r w:rsidR="00B706E2" w:rsidRPr="00B2509F">
        <w:rPr>
          <w:rFonts w:ascii="Calibri" w:hAnsi="Calibri" w:cs="Calibri"/>
          <w:b/>
          <w:bCs/>
          <w:sz w:val="22"/>
          <w:szCs w:val="22"/>
        </w:rPr>
        <w:t>for my booth</w:t>
      </w:r>
      <w:r w:rsidRPr="00B2509F">
        <w:rPr>
          <w:rFonts w:ascii="Calibri" w:hAnsi="Calibri" w:cs="Calibri"/>
          <w:b/>
          <w:bCs/>
          <w:sz w:val="22"/>
          <w:szCs w:val="22"/>
        </w:rPr>
        <w:t>?</w:t>
      </w:r>
      <w:r w:rsidRPr="00B2509F">
        <w:rPr>
          <w:rFonts w:ascii="Calibri" w:hAnsi="Calibri" w:cs="Calibri"/>
          <w:b/>
          <w:bCs/>
          <w:sz w:val="22"/>
          <w:szCs w:val="22"/>
        </w:rPr>
        <w:br/>
      </w:r>
      <w:r w:rsidR="009F5B72" w:rsidRPr="00B2509F">
        <w:rPr>
          <w:rFonts w:ascii="Calibri" w:hAnsi="Calibri" w:cs="Calibri"/>
          <w:sz w:val="22"/>
          <w:szCs w:val="22"/>
        </w:rPr>
        <w:t>If your booth requires electric, please note it is the exhibitor’s responsibility to order electric.</w:t>
      </w:r>
      <w:r w:rsidR="009812BF" w:rsidRPr="00B2509F">
        <w:rPr>
          <w:rFonts w:ascii="Calibri" w:hAnsi="Calibri" w:cs="Calibri"/>
          <w:sz w:val="22"/>
          <w:szCs w:val="22"/>
        </w:rPr>
        <w:br/>
      </w:r>
      <w:r w:rsidR="009F5B72" w:rsidRPr="00B2509F">
        <w:rPr>
          <w:rFonts w:ascii="Calibri" w:hAnsi="Calibri" w:cs="Calibri"/>
          <w:sz w:val="22"/>
          <w:szCs w:val="22"/>
        </w:rPr>
        <w:t xml:space="preserve">Exhibitors may place their electric order through the Rhode Island Convention Center </w:t>
      </w:r>
      <w:hyperlink r:id="rId9" w:history="1">
        <w:r w:rsidR="009812BF" w:rsidRPr="00B2509F">
          <w:rPr>
            <w:rStyle w:val="Hyperlink"/>
            <w:rFonts w:ascii="Calibri" w:hAnsi="Calibri" w:cs="Calibri"/>
            <w:sz w:val="22"/>
            <w:szCs w:val="22"/>
          </w:rPr>
          <w:t>https://riconvention.boomerecommerce.com</w:t>
        </w:r>
      </w:hyperlink>
      <w:r w:rsidR="009F5B72" w:rsidRPr="00B2509F">
        <w:rPr>
          <w:rFonts w:ascii="Calibri" w:hAnsi="Calibri" w:cs="Calibri"/>
          <w:sz w:val="22"/>
          <w:szCs w:val="22"/>
        </w:rPr>
        <w:t>/</w:t>
      </w:r>
    </w:p>
    <w:p w14:paraId="106B34E3" w14:textId="2CE44D74" w:rsidR="002209AC" w:rsidRPr="00B2509F" w:rsidRDefault="009F5B72" w:rsidP="009F5B72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Once the exhibitors open the link, there are prompts directed to both returning and new exhibitors. Just</w:t>
      </w:r>
      <w:r w:rsidR="009812BF" w:rsidRPr="00B2509F">
        <w:rPr>
          <w:rFonts w:ascii="Calibri" w:hAnsi="Calibri" w:cs="Calibri"/>
          <w:sz w:val="22"/>
          <w:szCs w:val="22"/>
        </w:rPr>
        <w:br/>
      </w:r>
      <w:r w:rsidRPr="00B2509F">
        <w:rPr>
          <w:rFonts w:ascii="Calibri" w:hAnsi="Calibri" w:cs="Calibri"/>
          <w:sz w:val="22"/>
          <w:szCs w:val="22"/>
        </w:rPr>
        <w:t>follow the steps on the website and orders can be placed. Advanced pricing ends on July 21, 2026.</w:t>
      </w:r>
    </w:p>
    <w:p w14:paraId="2DCD781A" w14:textId="5869261F" w:rsidR="009812BF" w:rsidRPr="00B2509F" w:rsidRDefault="009812BF" w:rsidP="009F5B72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 xml:space="preserve">How </w:t>
      </w:r>
      <w:r w:rsidR="00B706E2" w:rsidRPr="00B2509F">
        <w:rPr>
          <w:rFonts w:ascii="Calibri" w:hAnsi="Calibri" w:cs="Calibri"/>
          <w:b/>
          <w:bCs/>
          <w:sz w:val="22"/>
          <w:szCs w:val="22"/>
        </w:rPr>
        <w:t>do I</w:t>
      </w:r>
      <w:r w:rsidRPr="00B2509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706E2" w:rsidRPr="00B2509F">
        <w:rPr>
          <w:rFonts w:ascii="Calibri" w:hAnsi="Calibri" w:cs="Calibri"/>
          <w:b/>
          <w:bCs/>
          <w:sz w:val="22"/>
          <w:szCs w:val="22"/>
        </w:rPr>
        <w:t xml:space="preserve">order </w:t>
      </w:r>
      <w:r w:rsidRPr="00B2509F">
        <w:rPr>
          <w:rFonts w:ascii="Calibri" w:hAnsi="Calibri" w:cs="Calibri"/>
          <w:b/>
          <w:bCs/>
          <w:sz w:val="22"/>
          <w:szCs w:val="22"/>
        </w:rPr>
        <w:t>Internet?</w:t>
      </w:r>
      <w:r w:rsidRPr="00B2509F">
        <w:rPr>
          <w:rFonts w:ascii="Calibri" w:hAnsi="Calibri" w:cs="Calibri"/>
          <w:sz w:val="22"/>
          <w:szCs w:val="22"/>
        </w:rPr>
        <w:br/>
      </w:r>
      <w:r w:rsidR="00EE54AB" w:rsidRPr="00B2509F">
        <w:rPr>
          <w:rFonts w:ascii="Calibri" w:hAnsi="Calibri" w:cs="Calibri"/>
          <w:sz w:val="22"/>
          <w:szCs w:val="22"/>
        </w:rPr>
        <w:t xml:space="preserve">If internet is required for your booth, please contact: </w:t>
      </w:r>
      <w:hyperlink r:id="rId10" w:history="1">
        <w:r w:rsidR="00EE54AB" w:rsidRPr="00B2509F">
          <w:rPr>
            <w:rStyle w:val="Hyperlink"/>
            <w:rFonts w:ascii="Calibri" w:hAnsi="Calibri" w:cs="Calibri"/>
            <w:sz w:val="22"/>
            <w:szCs w:val="22"/>
          </w:rPr>
          <w:t>hfernandez@pvdricenter.com</w:t>
        </w:r>
      </w:hyperlink>
    </w:p>
    <w:p w14:paraId="20463F70" w14:textId="53B6EBA6" w:rsidR="00EE54AB" w:rsidRPr="00B2509F" w:rsidRDefault="00EE54AB" w:rsidP="003A1B6A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What is included in my booth?</w:t>
      </w:r>
      <w:r w:rsidRPr="00B2509F">
        <w:rPr>
          <w:rFonts w:ascii="Calibri" w:hAnsi="Calibri" w:cs="Calibri"/>
          <w:sz w:val="22"/>
          <w:szCs w:val="22"/>
        </w:rPr>
        <w:br/>
      </w:r>
      <w:r w:rsidR="003A1B6A" w:rsidRPr="00B2509F">
        <w:rPr>
          <w:rFonts w:ascii="Calibri" w:hAnsi="Calibri" w:cs="Calibri"/>
          <w:sz w:val="22"/>
          <w:szCs w:val="22"/>
        </w:rPr>
        <w:t>Your standard booth includes one 6ft draped table, two chairs, and a wastebasket. Additional furniture</w:t>
      </w:r>
      <w:r w:rsidR="003A1B6A" w:rsidRPr="00B2509F">
        <w:rPr>
          <w:rFonts w:ascii="Calibri" w:hAnsi="Calibri" w:cs="Calibri"/>
          <w:sz w:val="22"/>
          <w:szCs w:val="22"/>
        </w:rPr>
        <w:br/>
      </w:r>
      <w:r w:rsidR="003A1B6A" w:rsidRPr="00B2509F">
        <w:rPr>
          <w:rFonts w:ascii="Calibri" w:hAnsi="Calibri" w:cs="Calibri"/>
          <w:sz w:val="22"/>
          <w:szCs w:val="22"/>
        </w:rPr>
        <w:t>can be ordered through Capital Conventions (see exhibitor kit). Exhibitors are responsible for bringing</w:t>
      </w:r>
      <w:r w:rsidR="003A1B6A" w:rsidRPr="00B2509F">
        <w:rPr>
          <w:rFonts w:ascii="Calibri" w:hAnsi="Calibri" w:cs="Calibri"/>
          <w:sz w:val="22"/>
          <w:szCs w:val="22"/>
        </w:rPr>
        <w:br/>
      </w:r>
      <w:r w:rsidR="003A1B6A" w:rsidRPr="00B2509F">
        <w:rPr>
          <w:rFonts w:ascii="Calibri" w:hAnsi="Calibri" w:cs="Calibri"/>
          <w:sz w:val="22"/>
          <w:szCs w:val="22"/>
        </w:rPr>
        <w:t>their own additional furniture, which cannot exceed a standard booth’s 6’x10’ space or enter the aisles.</w:t>
      </w:r>
    </w:p>
    <w:p w14:paraId="55F116F6" w14:textId="77777777" w:rsidR="00184CD4" w:rsidRPr="00B2509F" w:rsidRDefault="00184CD4" w:rsidP="005713ED">
      <w:pPr>
        <w:rPr>
          <w:rFonts w:ascii="Calibri" w:hAnsi="Calibri" w:cs="Calibri"/>
          <w:b/>
          <w:bCs/>
          <w:color w:val="0070C0"/>
        </w:rPr>
      </w:pPr>
      <w:r w:rsidRPr="00B2509F">
        <w:rPr>
          <w:rFonts w:ascii="Calibri" w:hAnsi="Calibri" w:cs="Calibri"/>
          <w:b/>
          <w:bCs/>
          <w:color w:val="0070C0"/>
        </w:rPr>
        <w:t>Rules and Regulations</w:t>
      </w:r>
    </w:p>
    <w:p w14:paraId="5BCE75AB" w14:textId="1943CB1B" w:rsidR="00C6775C" w:rsidRPr="00B2509F" w:rsidRDefault="00C6775C" w:rsidP="00DF4ED9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Exhibit Space</w:t>
      </w:r>
      <w:r w:rsidRPr="00B2509F">
        <w:rPr>
          <w:rFonts w:ascii="Calibri" w:hAnsi="Calibri" w:cs="Calibri"/>
          <w:b/>
          <w:bCs/>
          <w:sz w:val="22"/>
          <w:szCs w:val="22"/>
        </w:rPr>
        <w:br/>
      </w:r>
      <w:r w:rsidR="00DF4ED9" w:rsidRPr="00B2509F">
        <w:rPr>
          <w:rFonts w:ascii="Calibri" w:hAnsi="Calibri" w:cs="Calibri"/>
          <w:sz w:val="22"/>
          <w:szCs w:val="22"/>
        </w:rPr>
        <w:t>Booth sizes vary at Cape Cod Symposium. To determine your booth’s dimensions, visit</w:t>
      </w:r>
      <w:r w:rsidR="00DF4ED9" w:rsidRPr="00B2509F">
        <w:rPr>
          <w:rFonts w:ascii="Calibri" w:hAnsi="Calibri" w:cs="Calibri"/>
          <w:sz w:val="22"/>
          <w:szCs w:val="22"/>
        </w:rPr>
        <w:br/>
      </w:r>
      <w:hyperlink r:id="rId11" w:history="1">
        <w:r w:rsidR="00964EF6" w:rsidRPr="00B2509F">
          <w:rPr>
            <w:rStyle w:val="Hyperlink"/>
            <w:rFonts w:ascii="Calibri" w:hAnsi="Calibri" w:cs="Calibri"/>
            <w:sz w:val="22"/>
            <w:szCs w:val="22"/>
          </w:rPr>
          <w:t>https://ccs2026.mapyourshow.com/8_0/exhview/index.cfm</w:t>
        </w:r>
      </w:hyperlink>
      <w:r w:rsidR="00DF4ED9" w:rsidRPr="00B2509F">
        <w:rPr>
          <w:rFonts w:ascii="Calibri" w:hAnsi="Calibri" w:cs="Calibri"/>
          <w:sz w:val="22"/>
          <w:szCs w:val="22"/>
        </w:rPr>
        <w:t>. Your booth material cannot exceed your</w:t>
      </w:r>
      <w:r w:rsidR="00DF4ED9" w:rsidRPr="00B2509F">
        <w:rPr>
          <w:rFonts w:ascii="Calibri" w:hAnsi="Calibri" w:cs="Calibri"/>
          <w:sz w:val="22"/>
          <w:szCs w:val="22"/>
        </w:rPr>
        <w:br/>
      </w:r>
      <w:r w:rsidR="00DF4ED9" w:rsidRPr="00B2509F">
        <w:rPr>
          <w:rFonts w:ascii="Calibri" w:hAnsi="Calibri" w:cs="Calibri"/>
          <w:sz w:val="22"/>
          <w:szCs w:val="22"/>
        </w:rPr>
        <w:t>contracted space, intrude on other exhibitors’ footprints, or into the aisle. HMP reserves the right to</w:t>
      </w:r>
      <w:r w:rsidR="00DF4ED9" w:rsidRPr="00B2509F">
        <w:rPr>
          <w:rFonts w:ascii="Calibri" w:hAnsi="Calibri" w:cs="Calibri"/>
          <w:sz w:val="22"/>
          <w:szCs w:val="22"/>
        </w:rPr>
        <w:br/>
      </w:r>
      <w:r w:rsidR="00DF4ED9" w:rsidRPr="00B2509F">
        <w:rPr>
          <w:rFonts w:ascii="Calibri" w:hAnsi="Calibri" w:cs="Calibri"/>
          <w:sz w:val="22"/>
          <w:szCs w:val="22"/>
        </w:rPr>
        <w:t>require exhibitors to remove materials that exceed their booth footprint.</w:t>
      </w:r>
    </w:p>
    <w:p w14:paraId="5471504E" w14:textId="660152B2" w:rsidR="005713ED" w:rsidRPr="00B2509F" w:rsidRDefault="00184CD4" w:rsidP="005713ED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Raffles</w:t>
      </w:r>
      <w:r w:rsidR="005713ED" w:rsidRPr="00B2509F">
        <w:rPr>
          <w:rFonts w:ascii="Calibri" w:hAnsi="Calibri" w:cs="Calibri"/>
          <w:sz w:val="22"/>
          <w:szCs w:val="22"/>
        </w:rPr>
        <w:br/>
      </w:r>
      <w:proofErr w:type="spellStart"/>
      <w:r w:rsidR="005713ED" w:rsidRPr="00B2509F">
        <w:rPr>
          <w:rFonts w:ascii="Calibri" w:hAnsi="Calibri" w:cs="Calibri"/>
          <w:sz w:val="22"/>
          <w:szCs w:val="22"/>
        </w:rPr>
        <w:t>Raffles</w:t>
      </w:r>
      <w:proofErr w:type="spellEnd"/>
      <w:r w:rsidR="005713ED" w:rsidRPr="00B2509F">
        <w:rPr>
          <w:rFonts w:ascii="Calibri" w:hAnsi="Calibri" w:cs="Calibri"/>
          <w:sz w:val="22"/>
          <w:szCs w:val="22"/>
        </w:rPr>
        <w:t xml:space="preserve"> are permitted within your booth. The winner cannot be announced over the Exhibit Hall’s public</w:t>
      </w:r>
      <w:r w:rsidR="005713ED" w:rsidRPr="00B2509F">
        <w:rPr>
          <w:rFonts w:ascii="Calibri" w:hAnsi="Calibri" w:cs="Calibri"/>
          <w:sz w:val="22"/>
          <w:szCs w:val="22"/>
        </w:rPr>
        <w:br/>
      </w:r>
      <w:r w:rsidR="005713ED" w:rsidRPr="00B2509F">
        <w:rPr>
          <w:rFonts w:ascii="Calibri" w:hAnsi="Calibri" w:cs="Calibri"/>
          <w:sz w:val="22"/>
          <w:szCs w:val="22"/>
        </w:rPr>
        <w:t>address system. Attendees must stop by your booth on the day of the drawing to find out the results, or</w:t>
      </w:r>
      <w:r w:rsidR="005713ED" w:rsidRPr="00B2509F">
        <w:rPr>
          <w:rFonts w:ascii="Calibri" w:hAnsi="Calibri" w:cs="Calibri"/>
          <w:sz w:val="22"/>
          <w:szCs w:val="22"/>
        </w:rPr>
        <w:br/>
      </w:r>
      <w:r w:rsidR="005713ED" w:rsidRPr="00B2509F">
        <w:rPr>
          <w:rFonts w:ascii="Calibri" w:hAnsi="Calibri" w:cs="Calibri"/>
          <w:sz w:val="22"/>
          <w:szCs w:val="22"/>
        </w:rPr>
        <w:t>you may contact them.</w:t>
      </w:r>
    </w:p>
    <w:p w14:paraId="5E61F809" w14:textId="4434E51C" w:rsidR="00184CD4" w:rsidRPr="00B2509F" w:rsidRDefault="00184CD4" w:rsidP="00803135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In-Booth Presentations</w:t>
      </w:r>
      <w:r w:rsidR="00803135" w:rsidRPr="00B2509F">
        <w:rPr>
          <w:rFonts w:ascii="Calibri" w:hAnsi="Calibri" w:cs="Calibri"/>
          <w:sz w:val="22"/>
          <w:szCs w:val="22"/>
        </w:rPr>
        <w:br/>
      </w:r>
      <w:r w:rsidR="00803135" w:rsidRPr="00B2509F">
        <w:rPr>
          <w:rFonts w:ascii="Calibri" w:hAnsi="Calibri" w:cs="Calibri"/>
          <w:sz w:val="22"/>
          <w:szCs w:val="22"/>
        </w:rPr>
        <w:t>For in-booth presentations with audio-visual and sound, it is strongly recommended that headsets be</w:t>
      </w:r>
      <w:r w:rsidR="00803135" w:rsidRPr="00B2509F">
        <w:rPr>
          <w:rFonts w:ascii="Calibri" w:hAnsi="Calibri" w:cs="Calibri"/>
          <w:sz w:val="22"/>
          <w:szCs w:val="22"/>
        </w:rPr>
        <w:br/>
      </w:r>
      <w:r w:rsidR="00803135" w:rsidRPr="00B2509F">
        <w:rPr>
          <w:rFonts w:ascii="Calibri" w:hAnsi="Calibri" w:cs="Calibri"/>
          <w:sz w:val="22"/>
          <w:szCs w:val="22"/>
        </w:rPr>
        <w:t>provided to the participants. For those exhibiting companies who do not provide headsets, the volume</w:t>
      </w:r>
      <w:r w:rsidR="00803135" w:rsidRPr="00B2509F">
        <w:rPr>
          <w:rFonts w:ascii="Calibri" w:hAnsi="Calibri" w:cs="Calibri"/>
          <w:sz w:val="22"/>
          <w:szCs w:val="22"/>
        </w:rPr>
        <w:br/>
      </w:r>
      <w:r w:rsidR="00803135" w:rsidRPr="00B2509F">
        <w:rPr>
          <w:rFonts w:ascii="Calibri" w:hAnsi="Calibri" w:cs="Calibri"/>
          <w:sz w:val="22"/>
          <w:szCs w:val="22"/>
        </w:rPr>
        <w:t>level of the presentation will be at the discretion of show management.</w:t>
      </w:r>
    </w:p>
    <w:p w14:paraId="446B8987" w14:textId="77777777" w:rsidR="00964EF6" w:rsidRPr="00B2509F" w:rsidRDefault="00803135" w:rsidP="00C6775C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lastRenderedPageBreak/>
        <w:t>Finished Booths</w:t>
      </w:r>
      <w:r w:rsidR="00C6775C" w:rsidRPr="00B2509F">
        <w:rPr>
          <w:rFonts w:ascii="Calibri" w:hAnsi="Calibri" w:cs="Calibri"/>
          <w:sz w:val="22"/>
          <w:szCs w:val="22"/>
        </w:rPr>
        <w:br/>
      </w:r>
      <w:r w:rsidR="00C6775C" w:rsidRPr="00B2509F">
        <w:rPr>
          <w:rFonts w:ascii="Calibri" w:hAnsi="Calibri" w:cs="Calibri"/>
          <w:sz w:val="22"/>
          <w:szCs w:val="22"/>
        </w:rPr>
        <w:t>It is the responsibility of the exhibitor to provide a finished booth. Unsightly booths with exposed walls,</w:t>
      </w:r>
      <w:r w:rsidR="00C6775C" w:rsidRPr="00B2509F">
        <w:rPr>
          <w:rFonts w:ascii="Calibri" w:hAnsi="Calibri" w:cs="Calibri"/>
          <w:sz w:val="22"/>
          <w:szCs w:val="22"/>
        </w:rPr>
        <w:br/>
      </w:r>
      <w:r w:rsidR="00C6775C" w:rsidRPr="00B2509F">
        <w:rPr>
          <w:rFonts w:ascii="Calibri" w:hAnsi="Calibri" w:cs="Calibri"/>
          <w:sz w:val="22"/>
          <w:szCs w:val="22"/>
        </w:rPr>
        <w:t>electrical cords, or wires, etc. must be covered or masked off at the exhibitor’s expense</w:t>
      </w:r>
      <w:r w:rsidR="00964EF6" w:rsidRPr="00B2509F">
        <w:rPr>
          <w:rFonts w:ascii="Calibri" w:hAnsi="Calibri" w:cs="Calibri"/>
          <w:sz w:val="22"/>
          <w:szCs w:val="22"/>
        </w:rPr>
        <w:t>.</w:t>
      </w:r>
    </w:p>
    <w:p w14:paraId="47B903CA" w14:textId="27EC3DF1" w:rsidR="00D66128" w:rsidRPr="00B2509F" w:rsidRDefault="00C83984" w:rsidP="00C6775C">
      <w:pPr>
        <w:rPr>
          <w:rFonts w:ascii="Calibri" w:hAnsi="Calibri" w:cs="Calibri"/>
          <w:b/>
          <w:bCs/>
          <w:color w:val="0070C0"/>
        </w:rPr>
      </w:pPr>
      <w:r w:rsidRPr="00B2509F">
        <w:rPr>
          <w:rFonts w:ascii="Calibri" w:hAnsi="Calibri" w:cs="Calibri"/>
          <w:b/>
          <w:bCs/>
          <w:color w:val="0070C0"/>
        </w:rPr>
        <w:t>Material Handling</w:t>
      </w:r>
      <w:r w:rsidR="00D66128" w:rsidRPr="00B2509F">
        <w:rPr>
          <w:rFonts w:ascii="Calibri" w:hAnsi="Calibri" w:cs="Calibri"/>
          <w:b/>
          <w:bCs/>
          <w:color w:val="0070C0"/>
        </w:rPr>
        <w:t>/Shipping</w:t>
      </w:r>
    </w:p>
    <w:p w14:paraId="02AA69CF" w14:textId="2E204BC9" w:rsidR="00D66128" w:rsidRPr="00B2509F" w:rsidRDefault="00D66128" w:rsidP="00D66128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All shipments, whether to the Advance Warehouse or Direct to the show are subject to Material Handling charges – see</w:t>
      </w:r>
      <w:r w:rsidRPr="00B2509F">
        <w:rPr>
          <w:rFonts w:ascii="Calibri" w:hAnsi="Calibri" w:cs="Calibri"/>
          <w:sz w:val="22"/>
          <w:szCs w:val="22"/>
        </w:rPr>
        <w:t xml:space="preserve"> </w:t>
      </w:r>
      <w:r w:rsidRPr="00B2509F">
        <w:rPr>
          <w:rFonts w:ascii="Calibri" w:hAnsi="Calibri" w:cs="Calibri"/>
          <w:sz w:val="22"/>
          <w:szCs w:val="22"/>
        </w:rPr>
        <w:t>the Material Handling Section of this service manual.</w:t>
      </w:r>
    </w:p>
    <w:p w14:paraId="1D97CAA0" w14:textId="2D79E423" w:rsidR="0092470F" w:rsidRPr="00B2509F" w:rsidRDefault="00B52DB8" w:rsidP="0092470F">
      <w:pPr>
        <w:rPr>
          <w:rFonts w:ascii="Calibri" w:hAnsi="Calibri" w:cs="Calibri"/>
          <w:b/>
          <w:bCs/>
          <w:color w:val="0070C0"/>
        </w:rPr>
      </w:pPr>
      <w:r w:rsidRPr="00B2509F">
        <w:rPr>
          <w:rFonts w:ascii="Calibri" w:hAnsi="Calibri" w:cs="Calibri"/>
          <w:b/>
          <w:bCs/>
          <w:color w:val="0070C0"/>
        </w:rPr>
        <w:t>Advance Shipments</w:t>
      </w:r>
    </w:p>
    <w:p w14:paraId="7265872B" w14:textId="77777777" w:rsidR="0092470F" w:rsidRPr="00B2509F" w:rsidRDefault="00B2308C" w:rsidP="0092470F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Please use freight labels </w:t>
      </w:r>
      <w:r w:rsidRPr="00B2509F">
        <w:rPr>
          <w:rFonts w:ascii="Calibri" w:hAnsi="Calibri" w:cs="Calibri"/>
          <w:sz w:val="22"/>
          <w:szCs w:val="22"/>
        </w:rPr>
        <w:t xml:space="preserve">found in the service manual. </w:t>
      </w:r>
    </w:p>
    <w:p w14:paraId="09574D33" w14:textId="77777777" w:rsidR="0092470F" w:rsidRPr="00B2509F" w:rsidRDefault="00B2308C" w:rsidP="00B2308C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Receiving hours: M-F 9:00 am to 4:00 pm </w:t>
      </w:r>
    </w:p>
    <w:p w14:paraId="0D58A555" w14:textId="77777777" w:rsidR="0092470F" w:rsidRPr="00B2509F" w:rsidRDefault="00B2308C" w:rsidP="00B2308C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Must arrive between: </w:t>
      </w:r>
      <w:r w:rsidRPr="00B2509F">
        <w:rPr>
          <w:rFonts w:ascii="Calibri" w:hAnsi="Calibri" w:cs="Calibri"/>
          <w:color w:val="EE0000"/>
          <w:sz w:val="22"/>
          <w:szCs w:val="22"/>
        </w:rPr>
        <w:t xml:space="preserve">July 7, 2026-July 30, 2026 </w:t>
      </w:r>
    </w:p>
    <w:p w14:paraId="2666B4F9" w14:textId="482A3A88" w:rsidR="00B2308C" w:rsidRPr="00B2509F" w:rsidRDefault="00B2308C" w:rsidP="004F2AFF">
      <w:pPr>
        <w:ind w:left="720"/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To: Exhibitor Name &amp; Booth # (if available) To: 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Pr="00B2509F">
        <w:rPr>
          <w:rFonts w:ascii="Calibri" w:hAnsi="Calibri" w:cs="Calibri"/>
          <w:sz w:val="22"/>
          <w:szCs w:val="22"/>
        </w:rPr>
        <w:t xml:space="preserve">For: Cape Cod Symposium on Addictive Disorders 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Pr="00B2509F">
        <w:rPr>
          <w:rFonts w:ascii="Calibri" w:hAnsi="Calibri" w:cs="Calibri"/>
          <w:sz w:val="22"/>
          <w:szCs w:val="22"/>
        </w:rPr>
        <w:t>c/o Capital Convention Contractors c/o Capital Convention Contractors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Pr="00B2509F">
        <w:rPr>
          <w:rFonts w:ascii="Calibri" w:hAnsi="Calibri" w:cs="Calibri"/>
          <w:sz w:val="22"/>
          <w:szCs w:val="22"/>
        </w:rPr>
        <w:t xml:space="preserve">153 Northboro Road - Suite 6 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Pr="00B2509F">
        <w:rPr>
          <w:rFonts w:ascii="Calibri" w:hAnsi="Calibri" w:cs="Calibri"/>
          <w:sz w:val="22"/>
          <w:szCs w:val="22"/>
        </w:rPr>
        <w:t xml:space="preserve">Southborough, MA 01772 </w:t>
      </w:r>
    </w:p>
    <w:p w14:paraId="1F0F11AE" w14:textId="77777777" w:rsidR="00206416" w:rsidRPr="00B2509F" w:rsidRDefault="00B2308C" w:rsidP="00206416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Official Show Carrier: ABF Freight 800-654-7019 or email </w:t>
      </w:r>
      <w:hyperlink r:id="rId12" w:history="1">
        <w:r w:rsidRPr="00B2509F">
          <w:rPr>
            <w:rStyle w:val="Hyperlink"/>
            <w:rFonts w:ascii="Calibri" w:hAnsi="Calibri" w:cs="Calibri"/>
            <w:sz w:val="22"/>
            <w:szCs w:val="22"/>
          </w:rPr>
          <w:t>tradeshow@arcb.com</w:t>
        </w:r>
      </w:hyperlink>
    </w:p>
    <w:p w14:paraId="4DCDACF6" w14:textId="4F9EEDA1" w:rsidR="00206416" w:rsidRPr="00B2509F" w:rsidRDefault="00976933" w:rsidP="00206416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sz w:val="22"/>
          <w:szCs w:val="22"/>
        </w:rPr>
        <w:t>Adv</w:t>
      </w:r>
      <w:r w:rsidR="008C1BF5" w:rsidRPr="00B2509F">
        <w:rPr>
          <w:rFonts w:ascii="Calibri" w:hAnsi="Calibri" w:cs="Calibri"/>
          <w:b/>
          <w:bCs/>
          <w:sz w:val="22"/>
          <w:szCs w:val="22"/>
        </w:rPr>
        <w:t>ance Order Discount Date</w:t>
      </w:r>
    </w:p>
    <w:p w14:paraId="13EA75B5" w14:textId="20261209" w:rsidR="008C1BF5" w:rsidRPr="00B2509F" w:rsidRDefault="008C1BF5" w:rsidP="0020641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Capital Equipment and Service Orders received with full payment by </w:t>
      </w:r>
      <w:r w:rsidRPr="00B2509F">
        <w:rPr>
          <w:rFonts w:ascii="Calibri" w:hAnsi="Calibri" w:cs="Calibri"/>
          <w:color w:val="EE0000"/>
          <w:sz w:val="22"/>
          <w:szCs w:val="22"/>
        </w:rPr>
        <w:t xml:space="preserve">July 23, </w:t>
      </w:r>
      <w:r w:rsidRPr="00B2509F">
        <w:rPr>
          <w:rFonts w:ascii="Calibri" w:hAnsi="Calibri" w:cs="Calibri"/>
          <w:color w:val="EE0000"/>
          <w:sz w:val="22"/>
          <w:szCs w:val="22"/>
        </w:rPr>
        <w:t>2026,</w:t>
      </w:r>
      <w:r w:rsidRPr="00B2509F">
        <w:rPr>
          <w:rFonts w:ascii="Calibri" w:hAnsi="Calibri" w:cs="Calibri"/>
          <w:color w:val="EE0000"/>
          <w:sz w:val="22"/>
          <w:szCs w:val="22"/>
        </w:rPr>
        <w:t xml:space="preserve"> </w:t>
      </w:r>
      <w:r w:rsidRPr="00B2509F">
        <w:rPr>
          <w:rFonts w:ascii="Calibri" w:hAnsi="Calibri" w:cs="Calibri"/>
          <w:sz w:val="22"/>
          <w:szCs w:val="22"/>
        </w:rPr>
        <w:t>enjoy the discounted Advance Price</w:t>
      </w:r>
      <w:r w:rsidRPr="00B2509F">
        <w:rPr>
          <w:rFonts w:ascii="Calibri" w:hAnsi="Calibri" w:cs="Calibri"/>
          <w:sz w:val="22"/>
          <w:szCs w:val="22"/>
        </w:rPr>
        <w:t xml:space="preserve"> </w:t>
      </w:r>
      <w:r w:rsidRPr="00B2509F">
        <w:rPr>
          <w:rFonts w:ascii="Calibri" w:hAnsi="Calibri" w:cs="Calibri"/>
          <w:sz w:val="22"/>
          <w:szCs w:val="22"/>
        </w:rPr>
        <w:t>as shown in this Manual. Standard pricing will prevail for all orders received after this date.</w:t>
      </w:r>
    </w:p>
    <w:p w14:paraId="04B5B588" w14:textId="5390C121" w:rsidR="00206416" w:rsidRPr="00B2509F" w:rsidRDefault="008C1BF5" w:rsidP="00206416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For non-Capital services, please refer to the specific contractors’ order forms enclosed within this manual for pricing</w:t>
      </w:r>
      <w:r w:rsidR="00206416" w:rsidRPr="00B2509F">
        <w:rPr>
          <w:rFonts w:ascii="Calibri" w:hAnsi="Calibri" w:cs="Calibri"/>
          <w:sz w:val="22"/>
          <w:szCs w:val="22"/>
        </w:rPr>
        <w:t xml:space="preserve"> </w:t>
      </w:r>
      <w:r w:rsidRPr="00B2509F">
        <w:rPr>
          <w:rFonts w:ascii="Calibri" w:hAnsi="Calibri" w:cs="Calibri"/>
          <w:sz w:val="22"/>
          <w:szCs w:val="22"/>
        </w:rPr>
        <w:t>policies.</w:t>
      </w:r>
    </w:p>
    <w:p w14:paraId="1F606794" w14:textId="041B9D52" w:rsidR="00206416" w:rsidRPr="00B2509F" w:rsidRDefault="00206416" w:rsidP="00206416">
      <w:p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b/>
          <w:bCs/>
          <w:color w:val="0070C0"/>
        </w:rPr>
        <w:t>Direct</w:t>
      </w:r>
      <w:r w:rsidRPr="00B2509F">
        <w:rPr>
          <w:rFonts w:ascii="Calibri" w:hAnsi="Calibri" w:cs="Calibri"/>
          <w:b/>
          <w:bCs/>
          <w:color w:val="0070C0"/>
        </w:rPr>
        <w:t xml:space="preserve"> Shipments</w:t>
      </w:r>
    </w:p>
    <w:p w14:paraId="006E6E56" w14:textId="77777777" w:rsidR="00BC2DFA" w:rsidRPr="00B2509F" w:rsidRDefault="00BC2DFA" w:rsidP="00BC2DFA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Please use freight labels found in the service manual. </w:t>
      </w:r>
    </w:p>
    <w:p w14:paraId="4D7498E7" w14:textId="7D92F948" w:rsidR="00BC2DFA" w:rsidRPr="00B2509F" w:rsidRDefault="00BC2DFA" w:rsidP="00BC2DFA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>Received only during exhibitor move-in hours</w:t>
      </w:r>
      <w:r w:rsidR="000F68CA" w:rsidRPr="00B2509F">
        <w:rPr>
          <w:rFonts w:ascii="Calibri" w:hAnsi="Calibri" w:cs="Calibri"/>
          <w:sz w:val="22"/>
          <w:szCs w:val="22"/>
        </w:rPr>
        <w:t xml:space="preserve">. </w:t>
      </w:r>
      <w:r w:rsidR="000F68CA" w:rsidRPr="00B2509F">
        <w:rPr>
          <w:rFonts w:ascii="Calibri" w:hAnsi="Calibri" w:cs="Calibri"/>
          <w:color w:val="EE0000"/>
          <w:sz w:val="22"/>
          <w:szCs w:val="22"/>
        </w:rPr>
        <w:t>Only on August 6, 2026</w:t>
      </w:r>
      <w:r w:rsidR="000F68CA" w:rsidRPr="00B2509F">
        <w:rPr>
          <w:rFonts w:ascii="Calibri" w:hAnsi="Calibri" w:cs="Calibri"/>
          <w:sz w:val="22"/>
          <w:szCs w:val="22"/>
        </w:rPr>
        <w:t>.</w:t>
      </w:r>
    </w:p>
    <w:p w14:paraId="71A906B1" w14:textId="25106333" w:rsidR="00BF499D" w:rsidRPr="00B2509F" w:rsidRDefault="00BC2DFA" w:rsidP="004F2AFF">
      <w:pPr>
        <w:ind w:left="720"/>
        <w:rPr>
          <w:rFonts w:ascii="Calibri" w:hAnsi="Calibri" w:cs="Calibri"/>
          <w:sz w:val="22"/>
          <w:szCs w:val="22"/>
        </w:rPr>
      </w:pPr>
      <w:r w:rsidRPr="00B2509F">
        <w:rPr>
          <w:rFonts w:ascii="Calibri" w:hAnsi="Calibri" w:cs="Calibri"/>
          <w:sz w:val="22"/>
          <w:szCs w:val="22"/>
        </w:rPr>
        <w:t xml:space="preserve">To: Exhibitor Name &amp; Booth # (if available) 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="00BF499D" w:rsidRPr="00B2509F">
        <w:rPr>
          <w:rFonts w:ascii="Calibri" w:hAnsi="Calibri" w:cs="Calibri"/>
          <w:sz w:val="22"/>
          <w:szCs w:val="22"/>
        </w:rPr>
        <w:t xml:space="preserve">For: </w:t>
      </w:r>
      <w:r w:rsidR="00BF499D" w:rsidRPr="00B2509F">
        <w:rPr>
          <w:rFonts w:ascii="Calibri" w:hAnsi="Calibri" w:cs="Calibri"/>
          <w:kern w:val="0"/>
          <w:sz w:val="22"/>
          <w:szCs w:val="22"/>
        </w:rPr>
        <w:t>Capital Convention Contractors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="00BF499D" w:rsidRPr="00B2509F">
        <w:rPr>
          <w:rFonts w:ascii="Calibri" w:hAnsi="Calibri" w:cs="Calibri"/>
          <w:kern w:val="0"/>
          <w:sz w:val="22"/>
          <w:szCs w:val="22"/>
        </w:rPr>
        <w:t>Rhode Island Convention Center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="00BF499D" w:rsidRPr="00B2509F">
        <w:rPr>
          <w:rFonts w:ascii="Calibri" w:hAnsi="Calibri" w:cs="Calibri"/>
          <w:kern w:val="0"/>
          <w:sz w:val="22"/>
          <w:szCs w:val="22"/>
        </w:rPr>
        <w:t>1 Sabin Street</w:t>
      </w:r>
      <w:r w:rsidR="004F2AFF" w:rsidRPr="00B2509F">
        <w:rPr>
          <w:rFonts w:ascii="Calibri" w:hAnsi="Calibri" w:cs="Calibri"/>
          <w:sz w:val="22"/>
          <w:szCs w:val="22"/>
        </w:rPr>
        <w:br/>
      </w:r>
      <w:r w:rsidR="00BF499D" w:rsidRPr="00B2509F">
        <w:rPr>
          <w:rFonts w:ascii="Calibri" w:hAnsi="Calibri" w:cs="Calibri"/>
          <w:kern w:val="0"/>
          <w:sz w:val="22"/>
          <w:szCs w:val="22"/>
        </w:rPr>
        <w:t>Providence, RI 02903</w:t>
      </w:r>
    </w:p>
    <w:sectPr w:rsidR="00BF499D" w:rsidRPr="00B2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74698B"/>
    <w:multiLevelType w:val="hybridMultilevel"/>
    <w:tmpl w:val="90CA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A2F3F"/>
    <w:multiLevelType w:val="hybridMultilevel"/>
    <w:tmpl w:val="89E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76BED"/>
    <w:multiLevelType w:val="hybridMultilevel"/>
    <w:tmpl w:val="74D8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21597"/>
    <w:multiLevelType w:val="hybridMultilevel"/>
    <w:tmpl w:val="357E9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864064">
    <w:abstractNumId w:val="1"/>
  </w:num>
  <w:num w:numId="2" w16cid:durableId="1680691721">
    <w:abstractNumId w:val="3"/>
  </w:num>
  <w:num w:numId="3" w16cid:durableId="869073224">
    <w:abstractNumId w:val="2"/>
  </w:num>
  <w:num w:numId="4" w16cid:durableId="12279139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68"/>
    <w:rsid w:val="0000094C"/>
    <w:rsid w:val="0000108B"/>
    <w:rsid w:val="000744E0"/>
    <w:rsid w:val="000F68CA"/>
    <w:rsid w:val="0018186B"/>
    <w:rsid w:val="00184CD4"/>
    <w:rsid w:val="00206416"/>
    <w:rsid w:val="002209AC"/>
    <w:rsid w:val="002F05B5"/>
    <w:rsid w:val="0030552A"/>
    <w:rsid w:val="003A1B6A"/>
    <w:rsid w:val="00407AD2"/>
    <w:rsid w:val="00437CB1"/>
    <w:rsid w:val="00487659"/>
    <w:rsid w:val="004F2AFF"/>
    <w:rsid w:val="005713ED"/>
    <w:rsid w:val="005D0770"/>
    <w:rsid w:val="006E35F3"/>
    <w:rsid w:val="007245A7"/>
    <w:rsid w:val="00803135"/>
    <w:rsid w:val="00804563"/>
    <w:rsid w:val="00860100"/>
    <w:rsid w:val="008C1BF5"/>
    <w:rsid w:val="008C2153"/>
    <w:rsid w:val="0092470F"/>
    <w:rsid w:val="00964EF6"/>
    <w:rsid w:val="00976933"/>
    <w:rsid w:val="009812BF"/>
    <w:rsid w:val="009C0E0E"/>
    <w:rsid w:val="009F5B72"/>
    <w:rsid w:val="00A9525D"/>
    <w:rsid w:val="00AC0E26"/>
    <w:rsid w:val="00B21682"/>
    <w:rsid w:val="00B2308C"/>
    <w:rsid w:val="00B2509F"/>
    <w:rsid w:val="00B52DB8"/>
    <w:rsid w:val="00B706E2"/>
    <w:rsid w:val="00BC2DFA"/>
    <w:rsid w:val="00BE7063"/>
    <w:rsid w:val="00BF499D"/>
    <w:rsid w:val="00C6177D"/>
    <w:rsid w:val="00C6775C"/>
    <w:rsid w:val="00C83984"/>
    <w:rsid w:val="00CB21D7"/>
    <w:rsid w:val="00D108BD"/>
    <w:rsid w:val="00D16E66"/>
    <w:rsid w:val="00D66128"/>
    <w:rsid w:val="00DA31BD"/>
    <w:rsid w:val="00DF4ED9"/>
    <w:rsid w:val="00E765EE"/>
    <w:rsid w:val="00E76FEE"/>
    <w:rsid w:val="00E87DEA"/>
    <w:rsid w:val="00EA73E6"/>
    <w:rsid w:val="00ED3FE7"/>
    <w:rsid w:val="00EE54AB"/>
    <w:rsid w:val="00F10BB3"/>
    <w:rsid w:val="00F3722E"/>
    <w:rsid w:val="00F52AE4"/>
    <w:rsid w:val="00FB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628E8"/>
  <w15:chartTrackingRefBased/>
  <w15:docId w15:val="{57EA55E4-781F-AE4E-B440-E38AA4FA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D68"/>
    <w:rPr>
      <w:b/>
      <w:bCs/>
      <w:smallCaps/>
      <w:color w:val="0F4761" w:themeColor="accent1" w:themeShade="BF"/>
      <w:spacing w:val="5"/>
    </w:rPr>
  </w:style>
  <w:style w:type="character" w:customStyle="1" w:styleId="lrzxr">
    <w:name w:val="lrzxr"/>
    <w:basedOn w:val="DefaultParagraphFont"/>
    <w:rsid w:val="00FB0D68"/>
  </w:style>
  <w:style w:type="character" w:styleId="Hyperlink">
    <w:name w:val="Hyperlink"/>
    <w:basedOn w:val="DefaultParagraphFont"/>
    <w:uiPriority w:val="99"/>
    <w:unhideWhenUsed/>
    <w:rsid w:val="008C21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innis@ambientsound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d-order.conexsys.com/3f83b68e-650d-4474-99e0-83d9520df6de/product/" TargetMode="External"/><Relationship Id="rId12" Type="http://schemas.openxmlformats.org/officeDocument/2006/relationships/hyperlink" Target="mailto:tradeshow@arc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fields@hmpglobal.com" TargetMode="External"/><Relationship Id="rId11" Type="http://schemas.openxmlformats.org/officeDocument/2006/relationships/hyperlink" Target="https://ccs2026.mapyourshow.com/8_0/exhview/index.cfm" TargetMode="External"/><Relationship Id="rId5" Type="http://schemas.openxmlformats.org/officeDocument/2006/relationships/hyperlink" Target="mailto:help@capitalconventions.com" TargetMode="External"/><Relationship Id="rId10" Type="http://schemas.openxmlformats.org/officeDocument/2006/relationships/hyperlink" Target="mailto:hfernandez@pvdricent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convention.boomerecommerc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1643</Words>
  <Characters>4373</Characters>
  <Application>Microsoft Office Word</Application>
  <DocSecurity>0</DocSecurity>
  <Lines>546</Lines>
  <Paragraphs>668</Paragraphs>
  <ScaleCrop>false</ScaleCrop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Fields</dc:creator>
  <cp:keywords/>
  <dc:description/>
  <cp:lastModifiedBy>Tara Fields</cp:lastModifiedBy>
  <cp:revision>52</cp:revision>
  <dcterms:created xsi:type="dcterms:W3CDTF">2026-07-08T12:15:00Z</dcterms:created>
  <dcterms:modified xsi:type="dcterms:W3CDTF">2026-07-08T13:11:00Z</dcterms:modified>
</cp:coreProperties>
</file>